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2DA" w:rsidRPr="0041738F" w:rsidRDefault="0041738F" w:rsidP="00D53B42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738F">
        <w:rPr>
          <w:rFonts w:ascii="Times New Roman" w:hAnsi="Times New Roman" w:cs="Times New Roman"/>
          <w:sz w:val="28"/>
          <w:szCs w:val="28"/>
        </w:rPr>
        <w:t>ПРИЛОЖЕНИЕ</w:t>
      </w:r>
    </w:p>
    <w:p w:rsidR="0041738F" w:rsidRPr="0041738F" w:rsidRDefault="00851473" w:rsidP="00851473">
      <w:pPr>
        <w:spacing w:after="0" w:line="240" w:lineRule="auto"/>
        <w:ind w:left="4956" w:firstLine="5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1738F" w:rsidRPr="0041738F">
        <w:rPr>
          <w:rFonts w:ascii="Times New Roman" w:hAnsi="Times New Roman" w:cs="Times New Roman"/>
          <w:sz w:val="28"/>
          <w:szCs w:val="28"/>
        </w:rPr>
        <w:t xml:space="preserve">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38F" w:rsidRPr="0041738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1738F" w:rsidRPr="0041738F" w:rsidRDefault="0041738F" w:rsidP="00D53B42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738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1738F" w:rsidRPr="0041738F" w:rsidRDefault="0041738F" w:rsidP="00D53B42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738F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1738F" w:rsidRDefault="00D53B42" w:rsidP="00D53B42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1738F" w:rsidRPr="0041738F">
        <w:rPr>
          <w:rFonts w:ascii="Times New Roman" w:hAnsi="Times New Roman" w:cs="Times New Roman"/>
          <w:sz w:val="28"/>
          <w:szCs w:val="28"/>
        </w:rPr>
        <w:t>т__________№___________</w:t>
      </w:r>
    </w:p>
    <w:p w:rsidR="0041738F" w:rsidRDefault="0041738F" w:rsidP="00D53B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738F" w:rsidRDefault="0041738F" w:rsidP="00D53B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738F" w:rsidRPr="00EE4055" w:rsidRDefault="0041738F" w:rsidP="00D53B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05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1738F" w:rsidRPr="00EE4055" w:rsidRDefault="0041738F" w:rsidP="00D53B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055">
        <w:rPr>
          <w:rFonts w:ascii="Times New Roman" w:hAnsi="Times New Roman" w:cs="Times New Roman"/>
          <w:b/>
          <w:sz w:val="28"/>
          <w:szCs w:val="28"/>
        </w:rPr>
        <w:t>получения согласия собственника земельного участка (объекта имущественного комплекса), находящегося в собственности муниципального образования Темрюкский район для проведения на его территории ярмарки, выставки-ярмарки</w:t>
      </w:r>
    </w:p>
    <w:p w:rsidR="0041738F" w:rsidRDefault="0041738F" w:rsidP="00D53B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738F" w:rsidRDefault="0041738F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Настоящий Порядок устанавливает правила получения согласия собственника земельного участка (объекта имущественного комплекса), находящегося в собственности муниципального образования Темрюкский район для проведения на его территории ярма</w:t>
      </w:r>
      <w:r w:rsidR="00D53B42">
        <w:rPr>
          <w:rFonts w:ascii="Times New Roman" w:hAnsi="Times New Roman" w:cs="Times New Roman"/>
          <w:sz w:val="28"/>
          <w:szCs w:val="28"/>
        </w:rPr>
        <w:t>рки, выставки-ярмарки (далее – С</w:t>
      </w:r>
      <w:r>
        <w:rPr>
          <w:rFonts w:ascii="Times New Roman" w:hAnsi="Times New Roman" w:cs="Times New Roman"/>
          <w:sz w:val="28"/>
          <w:szCs w:val="28"/>
        </w:rPr>
        <w:t xml:space="preserve">огласие). </w:t>
      </w:r>
    </w:p>
    <w:p w:rsidR="0041738F" w:rsidRDefault="00D53B42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Получение С</w:t>
      </w:r>
      <w:r w:rsidR="0041738F">
        <w:rPr>
          <w:rFonts w:ascii="Times New Roman" w:hAnsi="Times New Roman" w:cs="Times New Roman"/>
          <w:sz w:val="28"/>
          <w:szCs w:val="28"/>
        </w:rPr>
        <w:t xml:space="preserve">огласия собственника земельного участка (объекта имущественного комплекса), на территории которого предполагается проведение ярмарки, выставки-ярмарки, находящегося в </w:t>
      </w:r>
      <w:r w:rsidR="00EE4055">
        <w:rPr>
          <w:rFonts w:ascii="Times New Roman" w:hAnsi="Times New Roman" w:cs="Times New Roman"/>
          <w:sz w:val="28"/>
          <w:szCs w:val="28"/>
        </w:rPr>
        <w:t>муниципальной собственности, не требуется в том случае, если организатором ярмарки, выставки-ярмарки является администрация муниципального образования Темрюкский район.</w:t>
      </w:r>
    </w:p>
    <w:p w:rsidR="00B258A9" w:rsidRDefault="00EE4055" w:rsidP="00B258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86659">
        <w:rPr>
          <w:rFonts w:ascii="Times New Roman" w:hAnsi="Times New Roman" w:cs="Times New Roman"/>
          <w:sz w:val="28"/>
          <w:szCs w:val="28"/>
        </w:rPr>
        <w:t xml:space="preserve">Заявитель (юридическое лицо, индивидуальный предприниматель) в целях получения согласия обращается в администрацию муниципального образования Темрюкский район (далее – Уполномоченный орган) с заявлением о получении согласия </w:t>
      </w:r>
      <w:r w:rsidR="00B258A9">
        <w:rPr>
          <w:rFonts w:ascii="Times New Roman" w:hAnsi="Times New Roman" w:cs="Times New Roman"/>
          <w:sz w:val="28"/>
          <w:szCs w:val="28"/>
        </w:rPr>
        <w:t xml:space="preserve">в соответствии с внутренним делопроизводством администрации муниципального образования Темрюкский район. </w:t>
      </w:r>
    </w:p>
    <w:p w:rsidR="00F86659" w:rsidRDefault="00F86659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должно содержать: </w:t>
      </w:r>
    </w:p>
    <w:p w:rsidR="00F86659" w:rsidRDefault="00F86659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юридического лица – информацию о полном и сокращенном (в 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 регистрационном номере налогоплательщика, идентификационном номере налогоплательщика;</w:t>
      </w:r>
    </w:p>
    <w:p w:rsidR="00F86659" w:rsidRDefault="00F86659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индивидуального предпринимателя – фамилию, имя, отчество, почтовый адрес, основной государственный регистрационный номер индивидуального предпринимателя, идентификационный номер налогоплательщика;</w:t>
      </w:r>
    </w:p>
    <w:p w:rsidR="00F86659" w:rsidRDefault="00F86659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 ярмарки, выставки-ярмарки, дата (период) ее проведения, место проведения и режим работы;</w:t>
      </w:r>
    </w:p>
    <w:p w:rsidR="00F86659" w:rsidRDefault="00F86659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7210">
        <w:rPr>
          <w:rFonts w:ascii="Times New Roman" w:hAnsi="Times New Roman" w:cs="Times New Roman"/>
          <w:sz w:val="28"/>
          <w:szCs w:val="28"/>
        </w:rPr>
        <w:t>адресные ориентиры земельного участка (объекта имущественного комплекса), находящегося в муниципальной собственности Темрюкского района, где предполагается проведение ярмарки, выставки-ярмарки;</w:t>
      </w:r>
    </w:p>
    <w:p w:rsidR="00987210" w:rsidRDefault="00987210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сведения о площади земель, земельного участка или части земельного участка (объекта имущественного комплекса), запрашиваемого для проведения ярмарки, выставки-ярмарки.</w:t>
      </w:r>
    </w:p>
    <w:p w:rsidR="00987210" w:rsidRDefault="00987210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987210" w:rsidRDefault="00987210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удостоверяющие личность организатора ярмарки, выставки-ярмарки (в случае если с запросом о даче согласия на проведение ярмарки обращается физическое лицо);</w:t>
      </w:r>
    </w:p>
    <w:p w:rsidR="00987210" w:rsidRDefault="00987210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удостоверяющие личность и подтверждающие полномочия представителя организатора ярмарки, выставки-ярмарки (в случае если с запросом о даче согласия на проведение ярмарки, выставки-ярмарки обращается представитель организатора ярмарки, выставки-ярмарки);</w:t>
      </w:r>
    </w:p>
    <w:p w:rsidR="00987210" w:rsidRDefault="00987210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 мероприятий по организации ярмарки, выставки-ярмарки и продажи товаров (выполнение работ, оказание услуг) на ней.</w:t>
      </w:r>
    </w:p>
    <w:p w:rsidR="00987210" w:rsidRDefault="00987210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Заявителем могут быть представлены заверенные копии документов, при отсутствии такого </w:t>
      </w:r>
      <w:r w:rsidR="002E039E">
        <w:rPr>
          <w:rFonts w:ascii="Times New Roman" w:hAnsi="Times New Roman" w:cs="Times New Roman"/>
          <w:sz w:val="28"/>
          <w:szCs w:val="28"/>
        </w:rPr>
        <w:t>заверения должны быть представлены подлинники документов.</w:t>
      </w:r>
    </w:p>
    <w:p w:rsidR="002E039E" w:rsidRDefault="002E039E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Темрюкский район самостоятельно запрашивает выписку из ЕГРЮЛ, ЕГРИП в отношении заявителя в случае, если заявитель не предоставил ее при подаче заявления. </w:t>
      </w:r>
    </w:p>
    <w:p w:rsidR="002E039E" w:rsidRDefault="002E039E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Администрация муниципального образования Темрюкский район </w:t>
      </w:r>
      <w:r w:rsidRPr="00B258A9">
        <w:rPr>
          <w:rFonts w:ascii="Times New Roman" w:hAnsi="Times New Roman" w:cs="Times New Roman"/>
          <w:sz w:val="28"/>
          <w:szCs w:val="28"/>
        </w:rPr>
        <w:t>регистрирует заявление</w:t>
      </w:r>
      <w:r>
        <w:rPr>
          <w:rFonts w:ascii="Times New Roman" w:hAnsi="Times New Roman" w:cs="Times New Roman"/>
          <w:sz w:val="28"/>
          <w:szCs w:val="28"/>
        </w:rPr>
        <w:t xml:space="preserve"> о получении согласия в день поступления</w:t>
      </w:r>
      <w:r w:rsidR="00B258A9" w:rsidRPr="00B258A9">
        <w:rPr>
          <w:rFonts w:ascii="Times New Roman" w:hAnsi="Times New Roman" w:cs="Times New Roman"/>
          <w:sz w:val="28"/>
          <w:szCs w:val="28"/>
        </w:rPr>
        <w:t xml:space="preserve"> </w:t>
      </w:r>
      <w:r w:rsidR="00B258A9">
        <w:rPr>
          <w:rFonts w:ascii="Times New Roman" w:hAnsi="Times New Roman" w:cs="Times New Roman"/>
          <w:sz w:val="28"/>
          <w:szCs w:val="28"/>
        </w:rPr>
        <w:t>в соответствии с внутренним делопроизводством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039E" w:rsidRDefault="002E039E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непредставления заявителем сведений и документов, указанных в пункте 3 настоящего Порядка, администрация муниципального образования Темрюкский район уведомляет заявителя об устранении недостатков. Уведомление направляется в форме электронного документа по адресу электронной почты, указанному в заявлении о получении согласия, поступившему в администрацию муниципального образования Темрюкский район в форме электронного документа или в письменной форме по почтовому адресу, указанному в заявлении о получении согласия, поступившем в администрацию муниципального образования Темрюкский район в письменной форме.</w:t>
      </w:r>
    </w:p>
    <w:p w:rsidR="002E039E" w:rsidRDefault="002E039E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Указанное уведомление направляется администрацией </w:t>
      </w:r>
      <w:r w:rsidR="00796414">
        <w:rPr>
          <w:rFonts w:ascii="Times New Roman" w:hAnsi="Times New Roman" w:cs="Times New Roman"/>
          <w:sz w:val="28"/>
          <w:szCs w:val="28"/>
        </w:rPr>
        <w:t>заявителю в течение 3 рабочих дней со дня регистрации заявления. В уведомлении устанавливается срок для устранения недостатков – 3 дня с момента получения уведомления.</w:t>
      </w:r>
    </w:p>
    <w:p w:rsidR="00796414" w:rsidRDefault="00796414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район рассматривает заявление и документы в срок не более 10 дней с момента их регистрации и принимает одно из следующих решений:</w:t>
      </w:r>
    </w:p>
    <w:p w:rsidR="00796414" w:rsidRDefault="00796414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согласия;</w:t>
      </w:r>
    </w:p>
    <w:p w:rsidR="00796414" w:rsidRDefault="00796414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отказе в выдаче согласия. </w:t>
      </w:r>
    </w:p>
    <w:p w:rsidR="00F86659" w:rsidRDefault="00796414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Согласие должно содержать информацию о площади земель, земельного участка или части земельного участка (объекта имущественного комплекса), запрашиваемого для проведения ярмарки, выставки-ярмарки. </w:t>
      </w:r>
    </w:p>
    <w:p w:rsidR="00796414" w:rsidRDefault="00796414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муниципального образования Темрюкский район принимает решение об отказе в выдаче согласия в случае, если:</w:t>
      </w:r>
    </w:p>
    <w:p w:rsidR="00796414" w:rsidRDefault="00796414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заявление подано неуполномоченным лицом, в том числе если заявитель не является юридическим лицом, либо индивидуальным предпринимателем.</w:t>
      </w:r>
    </w:p>
    <w:p w:rsidR="00796414" w:rsidRDefault="009E3802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E3802">
        <w:rPr>
          <w:rFonts w:ascii="Times New Roman" w:hAnsi="Times New Roman" w:cs="Times New Roman"/>
          <w:sz w:val="28"/>
          <w:szCs w:val="28"/>
        </w:rPr>
        <w:t xml:space="preserve"> </w:t>
      </w:r>
      <w:r w:rsidR="00796414">
        <w:rPr>
          <w:rFonts w:ascii="Times New Roman" w:hAnsi="Times New Roman" w:cs="Times New Roman"/>
          <w:sz w:val="28"/>
          <w:szCs w:val="28"/>
        </w:rPr>
        <w:t>земельный участок (объект имущественного комплекса), не является муниципальной собственностью муниципального образования Темрюкский район;</w:t>
      </w:r>
    </w:p>
    <w:p w:rsidR="00796414" w:rsidRDefault="00796414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отношении земельного участка (объекта имущественного комплекса) принято решение об их предоставлении физическому или юридическому лицу, либо имеется </w:t>
      </w:r>
      <w:r w:rsidR="008650B5">
        <w:rPr>
          <w:rFonts w:ascii="Times New Roman" w:hAnsi="Times New Roman" w:cs="Times New Roman"/>
          <w:sz w:val="28"/>
          <w:szCs w:val="28"/>
        </w:rPr>
        <w:t>необходимость использования земельного участка (объекта имущественного комплекса) для осуществления полномочий органов местного самоуправления муниципального образования Темрюкский район;</w:t>
      </w:r>
    </w:p>
    <w:p w:rsidR="008650B5" w:rsidRDefault="008650B5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земельный участок (объект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имущественного комплекса) обременены правами третьих лиц;</w:t>
      </w:r>
    </w:p>
    <w:p w:rsidR="008650B5" w:rsidRDefault="008650B5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у администрации муниципального образования Темрюкский район рассматривающей заявку, информации исполнительного органа государственной власти Краснодарского края в области потребительской сферы о не уплаченном организатором ярмарки, выставки ярмарки в установленный срок административном штрафе, назначенном за правонарушения, предусмотренные статьей 3.14 Закона Краснодарского края «Об административных правонарушениях» - нарушение порядка организации ярмарок, выставок-ярмарок и продажи товаров на них. </w:t>
      </w:r>
    </w:p>
    <w:p w:rsidR="000C1F0A" w:rsidRDefault="008650B5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или уведомление об отказе в его выдаче с указанием основания отказа подписываются главой муниципального образования Темрюкский район или уполномоченным им лицом и направляются в 10-дневный срок с момента регистрации заявления о его получении в форме электронного документа </w:t>
      </w:r>
      <w:r w:rsidR="000C1F0A">
        <w:rPr>
          <w:rFonts w:ascii="Times New Roman" w:hAnsi="Times New Roman" w:cs="Times New Roman"/>
          <w:sz w:val="28"/>
          <w:szCs w:val="28"/>
        </w:rPr>
        <w:t>по адресу электронной почты, указанному в заявлении о получении согласия, поступившем в администрацию муниципального образования Темрюкский район в форме электронного документа или в письменной форме по почтовому адресу, указанному в заявлении о получении согласия, поступившем в администрацию муниципального образования Темрюкский район в письменной форме.</w:t>
      </w:r>
    </w:p>
    <w:p w:rsidR="008650B5" w:rsidRDefault="000C1F0A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Полученное заявителем уведомление об отказе в выдаче согласия может быть обжаловано в судебном порядке.</w:t>
      </w:r>
    </w:p>
    <w:p w:rsidR="000C1F0A" w:rsidRDefault="000C1F0A" w:rsidP="00D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B42" w:rsidRDefault="00D53B42" w:rsidP="00D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0A" w:rsidRPr="00FB4707" w:rsidRDefault="000C1F0A" w:rsidP="00D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70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0C1F0A" w:rsidRPr="00FB4707" w:rsidRDefault="000C1F0A" w:rsidP="00D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70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FB4707">
        <w:rPr>
          <w:rFonts w:ascii="Times New Roman" w:hAnsi="Times New Roman" w:cs="Times New Roman"/>
          <w:sz w:val="28"/>
          <w:szCs w:val="28"/>
        </w:rPr>
        <w:tab/>
      </w:r>
      <w:r w:rsidRPr="00FB4707">
        <w:rPr>
          <w:rFonts w:ascii="Times New Roman" w:hAnsi="Times New Roman" w:cs="Times New Roman"/>
          <w:sz w:val="28"/>
          <w:szCs w:val="28"/>
        </w:rPr>
        <w:tab/>
      </w:r>
      <w:r w:rsidRPr="00FB470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Ф.В. </w:t>
      </w:r>
      <w:proofErr w:type="spellStart"/>
      <w:r w:rsidRPr="00FB4707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0C1F0A" w:rsidRPr="0041738F" w:rsidRDefault="000C1F0A" w:rsidP="00D5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C1F0A" w:rsidRPr="0041738F" w:rsidSect="00D53B42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ECB" w:rsidRDefault="001D3ECB" w:rsidP="00D53B42">
      <w:pPr>
        <w:spacing w:after="0" w:line="240" w:lineRule="auto"/>
      </w:pPr>
      <w:r>
        <w:separator/>
      </w:r>
    </w:p>
  </w:endnote>
  <w:endnote w:type="continuationSeparator" w:id="0">
    <w:p w:rsidR="001D3ECB" w:rsidRDefault="001D3ECB" w:rsidP="00D53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ECB" w:rsidRDefault="001D3ECB" w:rsidP="00D53B42">
      <w:pPr>
        <w:spacing w:after="0" w:line="240" w:lineRule="auto"/>
      </w:pPr>
      <w:r>
        <w:separator/>
      </w:r>
    </w:p>
  </w:footnote>
  <w:footnote w:type="continuationSeparator" w:id="0">
    <w:p w:rsidR="001D3ECB" w:rsidRDefault="001D3ECB" w:rsidP="00D53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465072"/>
      <w:docPartObj>
        <w:docPartGallery w:val="Page Numbers (Top of Page)"/>
        <w:docPartUnique/>
      </w:docPartObj>
    </w:sdtPr>
    <w:sdtEndPr/>
    <w:sdtContent>
      <w:p w:rsidR="00D53B42" w:rsidRDefault="00D53B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EB0">
          <w:rPr>
            <w:noProof/>
          </w:rPr>
          <w:t>2</w:t>
        </w:r>
        <w:r>
          <w:fldChar w:fldCharType="end"/>
        </w:r>
      </w:p>
    </w:sdtContent>
  </w:sdt>
  <w:p w:rsidR="00D53B42" w:rsidRDefault="00D53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38F"/>
    <w:rsid w:val="0007356E"/>
    <w:rsid w:val="000B42DA"/>
    <w:rsid w:val="000C1F0A"/>
    <w:rsid w:val="000C23BD"/>
    <w:rsid w:val="000F3406"/>
    <w:rsid w:val="001D3ECB"/>
    <w:rsid w:val="002E039E"/>
    <w:rsid w:val="0041738F"/>
    <w:rsid w:val="00796414"/>
    <w:rsid w:val="00851473"/>
    <w:rsid w:val="008650B5"/>
    <w:rsid w:val="00987210"/>
    <w:rsid w:val="009E3802"/>
    <w:rsid w:val="00B258A9"/>
    <w:rsid w:val="00D53B42"/>
    <w:rsid w:val="00DA5EB0"/>
    <w:rsid w:val="00EE4055"/>
    <w:rsid w:val="00F8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8AE7C-91AD-4BFD-B2DC-D2DCB867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B42"/>
  </w:style>
  <w:style w:type="paragraph" w:styleId="a5">
    <w:name w:val="footer"/>
    <w:basedOn w:val="a"/>
    <w:link w:val="a6"/>
    <w:uiPriority w:val="99"/>
    <w:unhideWhenUsed/>
    <w:rsid w:val="00D5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Ирада Рузибаева</dc:creator>
  <cp:keywords/>
  <dc:description/>
  <cp:lastModifiedBy>Ilyenko Elena Nikolaevna</cp:lastModifiedBy>
  <cp:revision>6</cp:revision>
  <dcterms:created xsi:type="dcterms:W3CDTF">2022-09-06T12:53:00Z</dcterms:created>
  <dcterms:modified xsi:type="dcterms:W3CDTF">2022-09-12T12:35:00Z</dcterms:modified>
</cp:coreProperties>
</file>